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1"/>
        <w:gridCol w:w="2976"/>
        <w:gridCol w:w="425"/>
        <w:gridCol w:w="1413"/>
        <w:gridCol w:w="142"/>
        <w:gridCol w:w="140"/>
        <w:gridCol w:w="138"/>
        <w:gridCol w:w="283"/>
        <w:gridCol w:w="136"/>
        <w:gridCol w:w="1274"/>
        <w:gridCol w:w="150"/>
        <w:gridCol w:w="134"/>
        <w:gridCol w:w="992"/>
        <w:gridCol w:w="992"/>
        <w:gridCol w:w="141"/>
      </w:tblGrid>
      <w:tr>
        <w:trPr>
          <w:trHeight w:val="283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26"/>
            </w:tblGrid>
            <w:tr>
              <w:trPr>
                <w:trHeight w:val="205" w:hRule="atLeast"/>
              </w:trPr>
              <w:tc>
                <w:tcPr>
                  <w:tcW w:w="3826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2-ojo VSAFAS „Finansinės būklės ataskaita“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92"/>
            </w:tblGrid>
            <w:tr>
              <w:trPr>
                <w:trHeight w:val="205" w:hRule="atLeast"/>
              </w:trPr>
              <w:tc>
                <w:tcPr>
                  <w:tcW w:w="2692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 priedas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3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14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496"/>
            </w:tblGrid>
            <w:tr>
              <w:trPr>
                <w:trHeight w:val="206" w:hRule="atLeast"/>
              </w:trPr>
              <w:tc>
                <w:tcPr>
                  <w:tcW w:w="9496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(Žemesniojo lygio viešojo sektoriaus subjektų, išskyrus mokesčių fondus ir išteklių fondus, finansinės būklės ataskaitos forma)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8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14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496"/>
            </w:tblGrid>
            <w:tr>
              <w:trPr>
                <w:trHeight w:val="206" w:hRule="atLeast"/>
              </w:trPr>
              <w:tc>
                <w:tcPr>
                  <w:tcW w:w="9496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Trakų r. Senųjų Trakų Kęstučio pagrindinė mokykla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14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496"/>
            </w:tblGrid>
            <w:tr>
              <w:trPr>
                <w:trHeight w:val="205" w:hRule="atLeast"/>
              </w:trPr>
              <w:tc>
                <w:tcPr>
                  <w:tcW w:w="9496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(viešojo sektoriaus subjekto arba viešojo sektoriaus subjektų grupės pavadinimas)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1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212"/>
            </w:tblGrid>
            <w:tr>
              <w:trPr>
                <w:trHeight w:val="206" w:hRule="atLeast"/>
              </w:trPr>
              <w:tc>
                <w:tcPr>
                  <w:tcW w:w="9212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191817949, Trakų r. sav. Senųjų Trakų k. Trakų g. 66A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212"/>
            </w:tblGrid>
            <w:tr>
              <w:trPr>
                <w:trHeight w:val="283" w:hRule="atLeast"/>
              </w:trPr>
              <w:tc>
                <w:tcPr>
                  <w:tcW w:w="9212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(viešojo sektoriaus subjekto, parengusio finansinės būklės ataskaitą (konsoliduotąją finansinės būklės ataskaitą), kodas, adresas)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1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14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496"/>
            </w:tblGrid>
            <w:tr>
              <w:trPr>
                <w:trHeight w:val="205" w:hRule="atLeast"/>
              </w:trPr>
              <w:tc>
                <w:tcPr>
                  <w:tcW w:w="9496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FINANSINĖS BŪKLĖS ATASKAITA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14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496"/>
            </w:tblGrid>
            <w:tr>
              <w:trPr>
                <w:trHeight w:val="206" w:hRule="atLeast"/>
              </w:trPr>
              <w:tc>
                <w:tcPr>
                  <w:tcW w:w="9496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20"/>
                    </w:rPr>
                    <w:t xml:space="preserve">PAGAL 2019 M. BIRŽELIO 30 D. DUOMENIS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64"/>
            </w:tblGrid>
            <w:tr>
              <w:trPr>
                <w:trHeight w:val="206" w:hRule="atLeast"/>
              </w:trPr>
              <w:tc>
                <w:tcPr>
                  <w:tcW w:w="2264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2019 m. birželio 30 d.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9"/>
            </w:tblGrid>
            <w:tr>
              <w:trPr>
                <w:trHeight w:val="206" w:hRule="atLeast"/>
              </w:trPr>
              <w:tc>
                <w:tcPr>
                  <w:tcW w:w="41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Nr.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24"/>
            </w:tblGrid>
            <w:tr>
              <w:trPr>
                <w:trHeight w:val="206" w:hRule="atLeast"/>
              </w:trPr>
              <w:tc>
                <w:tcPr>
                  <w:tcW w:w="1424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3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59"/>
            </w:tblGrid>
            <w:tr>
              <w:trPr>
                <w:trHeight w:val="205" w:hRule="atLeast"/>
              </w:trPr>
              <w:tc>
                <w:tcPr>
                  <w:tcW w:w="155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4"/>
                    </w:rPr>
                    <w:t xml:space="preserve">(data)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93"/>
            </w:tblGrid>
            <w:tr>
              <w:trPr>
                <w:trHeight w:val="205" w:hRule="atLeast"/>
              </w:trPr>
              <w:tc>
                <w:tcPr>
                  <w:tcW w:w="4393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3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43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41" w:type="dxa"/>
            <w:hMerge w:val="restart"/>
          </w:tcPr>
          <w:tbl>
            <w:tblPr>
              <w:tblBorders>
                <w:top w:val="single" w:color="000000" w:sz="3"/>
                <w:left w:val="single" w:color="000000" w:sz="3"/>
                <w:bottom w:val="single" w:color="000000" w:sz="3"/>
                <w:right w:val="single" w:color="000000" w:sz="3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6"/>
              <w:gridCol w:w="5636"/>
              <w:gridCol w:w="656"/>
              <w:gridCol w:w="1319"/>
              <w:gridCol w:w="1317"/>
            </w:tblGrid>
            <w:tr>
              <w:trPr>
                <w:trHeight w:val="1640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2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Eil. Nr.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2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Straipsniai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2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Pasta-bos Nr.</w:t>
                  </w: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Paskutinė ataskaitinio laikotarpio diena</w:t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b/>
                      <w:color w:val="000000"/>
                      <w:sz w:val="18"/>
                    </w:rPr>
                    <w:t xml:space="preserve">Paskutinė praėjusio ataskaitinio laikotarpio diena</w:t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A.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ILGALAIKIS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1 049 394,43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1 048 394,43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Nematerialusis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2 000,00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2 000,00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Plėtros darbai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Programinė įranga ir jos licencijos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2 000,00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2 000,00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I.3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Kitas nematerialusis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I.4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Nebaigti projektai ir išankstiniai mokėjimai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I.5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Prestižas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Ilgalaikis materialusis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"http://biudzetasvs/dokumentai?eil=8&amp;stulp=1"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1 047 394,43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"http://biudzetasvs/dokumentai?eil=8&amp;stulp=2"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1 046 394,43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Žemė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"http://biudzetasvs/dokumentai?eil=9&amp;stulp=2"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Pastatai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"http://biudzetasvs/dokumentai?eil=10&amp;stulp=1"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984 384,57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"http://biudzetasvs/dokumentai?eil=10&amp;stulp=2"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984 384,57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II.3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Infrastruktūros ir kiti statiniai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35 709,74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35 709,74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II.4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Nekilnojamosios kultūros vertybės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"http://biudzetasvs/dokumentai?eil=12&amp;stulp=1"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"http://biudzetasvs/dokumentai?eil=12&amp;stulp=2"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II.5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Mašinos ir įrenginiai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"http://biudzetasvs/dokumentai?eil=13&amp;stulp=1"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9 920,90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"http://biudzetasvs/dokumentai?eil=13&amp;stulp=2"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9 920,90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II.6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Transporto priemonės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"http://biudzetasvs/dokumentai?eil=14&amp;stulp=1"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"http://biudzetasvs/dokumentai?eil=14&amp;stulp=2"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II.7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Kilnojamosios kultūros vertybės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"http://biudzetasvs/dokumentai?eil=15&amp;stulp=1"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"http://biudzetasvs/dokumentai?eil=15&amp;stulp=2"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II.8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Baldai ir biuro įranga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"http://biudzetasvs/dokumentai?eil=16&amp;stulp=1"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4 967,57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"http://biudzetasvs/dokumentai?eil=16&amp;stulp=2"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3 967,57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II.9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Kitas ilgalaikis materialusis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"http://biudzetasvs/dokumentai?eil=17&amp;stulp=1"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12 411,65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"http://biudzetasvs/dokumentai?eil=17&amp;stulp=2"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12 411,65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II.10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Nebaigta statyba ir išankstiniai mokėjimai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"http://biudzetasvs/dokumentai?eil=18&amp;stulp=1"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"http://biudzetasvs/dokumentai?eil=18&amp;stulp=2"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Ilgalaikis finansinis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"http://biudzetasvs/dokumentai?eil=19&amp;stulp=2"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IV.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Kitas ilgalaikis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"http://biudzetasvs/dokumentai?eil=20&amp;stulp=1"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"http://biudzetasvs/dokumentai?eil=20&amp;stulp=2"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B.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BIOLOGINIS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"http://biudzetasvs/dokumentai?eil=21&amp;stulp=1"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"http://biudzetasvs/dokumentai?eil=21&amp;stulp=2"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C.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TRUMPALAIKIS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"http://biudzetasvs/dokumentai?eil=22&amp;stulp=1"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224 729,69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"http://biudzetasvs/dokumentai?eil=22&amp;stulp=2"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135 014,89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Atsargos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"http://biudzetasvs/dokumentai?eil=23&amp;stulp=1"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40 879,15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"http://biudzetasvs/dokumentai?eil=23&amp;stulp=2"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13 296,58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Strateginės ir neliečiamos atsargos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"http://biudzetasvs/dokumentai?eil=24&amp;stulp=1"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"http://biudzetasvs/dokumentai?eil=24&amp;stulp=2"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Medžiagos, žaliavos ir ūkinis inventorius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38 574,54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13 309,07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I.3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Nebaigta gaminti produkcija ir nebaigtos vykdyti sutartys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"http://biudzetasvs/dokumentai?eil=26&amp;stulp=1"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"http://biudzetasvs/dokumentai?eil=26&amp;stulp=2"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I.4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Pagaminta produkcija, atsargos, skirtos parduoti (perduoti)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"http://biudzetasvs/dokumentai?eil=27&amp;stulp=1"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2 304,61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"http://biudzetasvs/dokumentai?eil=27&amp;stulp=2"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(12,49)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I.5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Ilgalaikis materialusis ir biologinis turtas, skirtas parduoti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"http://biudzetasvs/dokumentai?eil=28&amp;stulp=1"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"http://biudzetasvs/dokumentai?eil=28&amp;stulp=2"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Išankstiniai apmokėjimai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"http://biudzetasvs/dokumentai?eil=29&amp;stulp=1"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422,28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"http://biudzetasvs/dokumentai?eil=29&amp;stulp=2"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158,07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Per vienus metus gautinos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"http://biudzetasvs/dokumentai?eil=30&amp;stulp=1"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174 481,31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"http://biudzetasvs/dokumentai?eil=30&amp;stulp=2"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112 518,03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Gautinos trumpalaikės finansinės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"http://biudzetasvs/dokumentai?eil=31&amp;stulp=1"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"http://biudzetasvs/dokumentai?eil=31&amp;stulp=2"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Gautini mokesčiai ir socialinės įmokos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"http://biudzetasvs/dokumentai?eil=32&amp;stulp=1"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"http://biudzetasvs/dokumentai?eil=32&amp;stulp=2"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III.3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Gautinos finansavimo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"http://biudzetasvs/dokumentai?eil=33&amp;stulp=1"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"http://biudzetasvs/dokumentai?eil=33&amp;stulp=2"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III.4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Gautinos sumos už turto naudojimą, parduotas prekes, turtą, paslaugas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2 084,77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3 159,81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III.5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Sukauptos gautinos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172 251,54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110 363,22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III.6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Kitos gautinos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"http://biudzetasvs/dokumentai?eil=36&amp;stulp=1"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145,00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"http://biudzetasvs/dokumentai?eil=36&amp;stulp=2"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(1 005,00)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IV.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Trumpalaikės investicijos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V.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Pinigai ir pinigų ekvivalentai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"http://biudzetasvs/dokumentai?eil=38&amp;stulp=1"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8 946,95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"http://biudzetasvs/dokumentai?eil=38&amp;stulp=2"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9 042,21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VISO TURTO: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"http://biudzetasvs/dokumentai?eil=39&amp;stulp=1"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1 274 124,12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"http://biudzetasvs/dokumentai?eil=39&amp;stulp=2"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1 183 409,32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D.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FINANSAVIMO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"http://biudzetasvs/dokumentai?eil=40&amp;stulp=1"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1 122 486,37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"http://biudzetasvs/dokumentai?eil=40&amp;stulp=2"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1 105 721,30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valstybės biudžeto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55 959,14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48 669,00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savivaldybės biudžeto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"http://biudzetasvs/dokumentai?eil=42&amp;stulp=1"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1 027 494,87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"http://biudzetasvs/dokumentai?eil=42&amp;stulp=2"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1 019 917,76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Europos Sąjungos, užsienio valstybių ir tarptautinių organizacijų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"http://biudzetasvs/dokumentai?eil=43&amp;stulp=1"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30 320,45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"http://biudzetasvs/dokumentai?eil=43&amp;stulp=2"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28 431,09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IV.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kitų šaltinių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"http://biudzetasvs/dokumentai?eil=44&amp;stulp=1"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8 711,91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"http://biudzetasvs/dokumentai?eil=44&amp;stulp=2"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8 703,45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E.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ĮSIPAREIGOJIMAI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93 855,09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39 396,92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Ilgalaikiai įsipareigojimai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"http://biudzetasvs/dokumentai?eil=46&amp;stulp=1"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"http://biudzetasvs/dokumentai?eil=46&amp;stulp=2"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Ilgalaikiai finansiniai įsipareigojimai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Ilgalaikiai atidėjiniai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"http://biudzetasvs/dokumentai?eil=48&amp;stulp=1"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"http://biudzetasvs/dokumentai?eil=48&amp;stulp=2"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I.3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Kiti ilgalaikiai įsipareigojimai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"http://biudzetasvs/dokumentai?eil=49&amp;stulp=2"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Trumpalaikiai įsipareigojimai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"http://biudzetasvs/dokumentai?eil=50&amp;stulp=1"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93 855,09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"http://biudzetasvs/dokumentai?eil=50&amp;stulp=2"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39 396,92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Ilgalaikių atidėjinių einamųjų metų dalis ir trumpalaikiai atidėjiniai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"http://biudzetasvs/dokumentai?eil=51&amp;stulp=1"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"http://biudzetasvs/dokumentai?eil=51&amp;stulp=2"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Ilgalaikių įsipareigojimų einamųjų metų dalis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"http://biudzetasvs/dokumentai?eil=52&amp;stulp=1"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"http://biudzetasvs/dokumentai?eil=52&amp;stulp=2"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II.3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Trumpalaikiai finansiniai įsipareigojimai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"http://biudzetasvs/dokumentai?eil=53&amp;stulp=1"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"http://biudzetasvs/dokumentai?eil=53&amp;stulp=2"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II.4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Mokėtinos subsidijos, dotacijos ir finansavimo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"http://biudzetasvs/dokumentai?eil=54&amp;stulp=1"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"http://biudzetasvs/dokumentai?eil=54&amp;stulp=2"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II.5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Mokėtinos sumos į Europos Sąjungos biudžetą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"http://biudzetasvs/dokumentai?eil=55&amp;stulp=1"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"http://biudzetasvs/dokumentai?eil=55&amp;stulp=2"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II.6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Mokėtinos sumos į biudžetus ir fondus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"http://biudzetasvs/dokumentai?eil=56&amp;stulp=1"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"http://biudzetasvs/dokumentai?eil=56&amp;stulp=2"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II.6.1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     Grąžintinos finansavimo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II.6.2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     Kitos mokėtinos sumos biudžetui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"http://biudzetasvs/dokumentai?eil=58&amp;stulp=1"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"http://biudzetasvs/dokumentai?eil=58&amp;stulp=2"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II.7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Mokėtinos socialinės išmokos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"http://biudzetasvs/dokumentai?eil=59&amp;stulp=2"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II.8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Grąžintini mokesčiai, įmokos ir jų permokos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"http://biudzetasvs/dokumentai?eil=60&amp;stulp=1"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"http://biudzetasvs/dokumentai?eil=60&amp;stulp=2"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II.9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Tiekėjams mokėtinos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3 506,91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(104,60)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II.10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Su darbo santykiais susiję įsipareigojimai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"http://biudzetasvs/dokumentai?eil=62&amp;stulp=1"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70 069,57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"http://biudzetasvs/dokumentai?eil=62&amp;stulp=2"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(252,01)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II.11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Sukauptos mokėtinos sumos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"http://biudzetasvs/dokumentai?eil=63&amp;stulp=1"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20 278,61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"http://biudzetasvs/dokumentai?eil=63&amp;stulp=2"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39 753,53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II.12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Kiti trumpalaikiai įsipareigojimai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"http://biudzetasvs/dokumentai?eil=64&amp;stulp=1"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"http://biudzetasvs/dokumentai?eil=64&amp;stulp=2"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F.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GRYNASIS TURTAS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57 702,70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38 211,14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Dalininkų kapitalas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"http://biudzetasvs/dokumentai?eil=66&amp;stulp=1"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"http://biudzetasvs/dokumentai?eil=66&amp;stulp=2"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Rezervai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"http://biudzetasvs/dokumentai?eil=67&amp;stulp=1"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"http://biudzetasvs/dokumentai?eil=67&amp;stulp=2"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Tikrosios vertės rezervas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"http://biudzetasvs/dokumentai?eil=68&amp;stulp=1"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"http://biudzetasvs/dokumentai?eil=68&amp;stulp=2"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Kiti rezervai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"http://biudzetasvs/dokumentai?eil=69&amp;stulp=1"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"http://biudzetasvs/dokumentai?eil=69&amp;stulp=2"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III.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Nuosavybės metodo įtaka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"http://biudzetasvs/dokumentai?eil=70&amp;stulp=1"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"http://biudzetasvs/dokumentai?eil=70&amp;stulp=2"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IV.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Sukauptas perviršis ar deficitas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"http://biudzetasvs/dokumentai?eil=71&amp;stulp=1"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57 702,70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"http://biudzetasvs/dokumentai?eil=71&amp;stulp=2"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38 211,14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IV.1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Einamųjų metų perviršis ar deficitas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"http://biudzetasvs/dokumentai?eil=72&amp;stulp=1"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57 702,70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"http://biudzetasvs/dokumentai?eil=72&amp;stulp=2"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38 211,14</w:t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IV.2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     Ankstesnių metų perviršis ar deficitas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"http://biudzetasvs/dokumentai?eil=73&amp;stulp=1"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"http://biudzetasvs/dokumentai?eil=73&amp;stulp=2"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G.</w:t>
                  </w: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MAŽUMOS DALIS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"http://biudzetasvs/dokumentai?eil=74&amp;stulp=1"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"http://biudzetasvs/dokumentai?eil=74&amp;stulp=2" </w:instrText>
                  </w:r>
                  <w:r>
                    <w:fldChar w:fldCharType="separate" w:fldLock="0" w:dirty="0"/>
                  </w:r>
                  <w:r>
                    <w:fldChar w:fldCharType="end" w:fldLock="0" w:dirty="0"/>
                  </w:r>
                </w:p>
              </w:tc>
            </w:tr>
            <w:tr>
              <w:trPr>
                <w:trHeight w:val="245" w:hRule="atLeast"/>
              </w:trPr>
              <w:tc>
                <w:tcPr>
                  <w:tcW w:w="56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IŠ VISO FINANSAVIMO SUMŲ, ĮSIPAREIGOJIMŲ, GRYNOJO TURTO IR MAŽUMOS DALIES:</w:t>
                  </w:r>
                </w:p>
              </w:tc>
              <w:tc>
                <w:tcPr>
                  <w:tcW w:w="656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"http://biudzetasvs/dokumentai?eil=75&amp;stulp=1"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1 274 044,16</w:t>
                  </w:r>
                  <w:r>
                    <w:fldChar w:fldCharType="end" w:fldLock="0" w:dirty="0"/>
                  </w:r>
                </w:p>
              </w:tc>
              <w:tc>
                <w:tcPr>
                  <w:tcW w:w="1317" w:type="dxa"/>
                  <w:tcBorders>
                    <w:top w:val="single" w:color="000000" w:sz="3"/>
                    <w:left w:val="single" w:color="000000" w:sz="3"/>
                    <w:bottom w:val="single" w:color="000000" w:sz="3"/>
                    <w:right w:val="single" w:color="000000" w:sz="3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fldChar w:fldCharType="begin" w:fldLock="0" w:dirty="0"/>
                  </w:r>
                  <w:r>
                    <w:rPr>
                      <w:noProof/>
                    </w:rPr>
                    <w:instrText xml:space="preserve"> HYPERLINK "http://biudzetasvs/dokumentai?eil=75&amp;stulp=2" </w:instrText>
                  </w:r>
                  <w:r>
                    <w:fldChar w:fldCharType="separate" w:fldLock="0" w:dirty="0"/>
                  </w: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1 183 329,36</w:t>
                  </w:r>
                  <w:r>
                    <w:fldChar w:fldCharType="end" w:fldLock="0" w:dirty="0"/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5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14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60"/>
            </w:tblGrid>
            <w:tr>
              <w:trPr>
                <w:trHeight w:val="206" w:hRule="atLeast"/>
              </w:trPr>
              <w:tc>
                <w:tcPr>
                  <w:tcW w:w="4960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Direktorė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6" w:hRule="atLeast"/>
              </w:trPr>
              <w:tc>
                <w:tcPr>
                  <w:tcW w:w="212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RAMUTĖ KARPOVIČIENĖ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141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56"/>
            </w:tblGrid>
            <w:tr>
              <w:trPr>
                <w:trHeight w:val="206" w:hRule="atLeast"/>
              </w:trPr>
              <w:tc>
                <w:tcPr>
                  <w:tcW w:w="4956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(viešojo sektoriaus subjekto vadovas arba jo įgaliotas administracijos vadovas)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(parašas)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5" w:hRule="atLeast"/>
              </w:trPr>
              <w:tc>
                <w:tcPr>
                  <w:tcW w:w="2129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(vardas ir pavardė)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97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4" w:hRule="atLeast"/>
        </w:trPr>
        <w:tc>
          <w:tcPr>
            <w:tcW w:w="14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60"/>
            </w:tblGrid>
            <w:tr>
              <w:trPr>
                <w:trHeight w:val="206" w:hRule="atLeast"/>
              </w:trPr>
              <w:tc>
                <w:tcPr>
                  <w:tcW w:w="4960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Vyriausioji buhalterė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nil" w:color="000000" w:sz="3"/>
                    <w:left w:val="nil" w:color="000000" w:sz="3"/>
                    <w:bottom w:val="single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6" w:hRule="atLeast"/>
              </w:trPr>
              <w:tc>
                <w:tcPr>
                  <w:tcW w:w="2129" w:type="dxa"/>
                  <w:tcBorders>
                    <w:top w:val="nil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20"/>
                    </w:rPr>
                    <w:t xml:space="preserve">Tatjana Genaitienė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141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56"/>
            </w:tblGrid>
            <w:tr>
              <w:trPr>
                <w:trHeight w:val="206" w:hRule="atLeast"/>
              </w:trPr>
              <w:tc>
                <w:tcPr>
                  <w:tcW w:w="4956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(vyriausiasis buhalteris (buhalteris))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97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1"/>
            </w:tblGrid>
            <w:tr>
              <w:trPr>
                <w:trHeight w:val="206" w:hRule="atLeast"/>
              </w:trPr>
              <w:tc>
                <w:tcPr>
                  <w:tcW w:w="1841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(parašas)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3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9"/>
            </w:tblGrid>
            <w:tr>
              <w:trPr>
                <w:trHeight w:val="205" w:hRule="atLeast"/>
              </w:trPr>
              <w:tc>
                <w:tcPr>
                  <w:tcW w:w="2129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/>
                      <w:color w:val="000000"/>
                      <w:sz w:val="18"/>
                    </w:rPr>
                    <w:t xml:space="preserve">(vardas ir pavardė)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1905" w:h="16837"/>
      <w:pgMar w:top="1133" w:right="566" w:bottom="1133" w:left="170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086"/>
      <w:gridCol w:w="2409"/>
    </w:tblGrid>
    <w:tr>
      <w:trPr/>
      <w:tc>
        <w:tcPr>
          <w:tcW w:w="70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0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409"/>
          </w:tblGrid>
          <w:tr>
            <w:trPr>
              <w:trHeight w:val="205" w:hRule="atLeast"/>
            </w:trPr>
            <w:tc>
              <w:tcPr>
                <w:tcW w:w="2409" w:type="dxa"/>
                <w:tcBorders>
                  <w:top w:val="nil" w:color="000000" w:sz="3"/>
                  <w:left w:val="nil" w:color="000000" w:sz="3"/>
                  <w:bottom w:val="nil" w:color="000000" w:sz="3"/>
                  <w:right w:val="nil" w:color="000000" w:sz="3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begin" w:fldLock="0" w:dirty="0"/>
                </w:r>
                <w:r>
                  <w:rPr>
                    <w:rFonts w:ascii="Times New Roman" w:hAnsi="Times New Roman" w:eastAsia="Times New Roman"/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separate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1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end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iš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 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begin" w:fldLock="0" w:dirty="0"/>
                </w:r>
                <w:r>
                  <w:rPr>
                    <w:rFonts w:ascii="Times New Roman" w:hAnsi="Times New Roman" w:eastAsia="Times New Roman"/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separate" w:fldLock="0" w:dirty="0"/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t xml:space="preserve">1</w:t>
                </w:r>
                <w:r>
                  <w:rPr>
                    <w:rFonts w:ascii="Times New Roman" w:hAnsi="Times New Roman" w:eastAsia="Times New Roman"/>
                    <w:color w:val="000000"/>
                    <w:sz w:val="14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70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